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Приложение № 5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решению Совета народных депутатов Беловского 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городского округа от 24 сентября 2026 года № 42/213-н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«О внесении изменений в решение Совета 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народных депутатов Беловского городского округа          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23 декабря 2025 года № 34/139-н «Об </w:t>
      </w:r>
      <w:r>
        <w:rPr>
          <w:rFonts w:ascii="Times New Roman" w:hAnsi="Times New Roman" w:cs="Times New Roman"/>
          <w:color w:val="000000"/>
          <w:sz w:val="24"/>
          <w:szCs w:val="24"/>
        </w:rPr>
        <w:t>утверждении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бюджета Беловского городского округа на 2026 год</w:t>
      </w:r>
    </w:p>
    <w:p w:rsidR="006620BE" w:rsidRDefault="00917451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 на плановый период 2027 и 2028 годов»</w:t>
      </w:r>
    </w:p>
    <w:p w:rsidR="006620BE" w:rsidRDefault="0066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20BE" w:rsidRDefault="006620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20BE" w:rsidRDefault="00917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6620BE" w:rsidRDefault="00917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народных депутатов Беловского </w:t>
      </w:r>
    </w:p>
    <w:p w:rsidR="006620BE" w:rsidRDefault="00917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от 23 декабря 2025 года № </w:t>
      </w:r>
      <w:r>
        <w:rPr>
          <w:rFonts w:ascii="Times New Roman" w:hAnsi="Times New Roman" w:cs="Times New Roman"/>
          <w:color w:val="000000"/>
          <w:sz w:val="24"/>
          <w:szCs w:val="24"/>
        </w:rPr>
        <w:t>34/139</w:t>
      </w:r>
      <w:r>
        <w:rPr>
          <w:rFonts w:ascii="Times New Roman" w:hAnsi="Times New Roman" w:cs="Times New Roman"/>
          <w:sz w:val="24"/>
          <w:szCs w:val="24"/>
        </w:rPr>
        <w:t>-н</w:t>
      </w:r>
    </w:p>
    <w:p w:rsidR="006620BE" w:rsidRDefault="00917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«Об утверждении бюджета Беловского г</w:t>
      </w:r>
      <w:r>
        <w:rPr>
          <w:rFonts w:ascii="Times New Roman" w:hAnsi="Times New Roman" w:cs="Times New Roman"/>
          <w:sz w:val="24"/>
          <w:szCs w:val="24"/>
        </w:rPr>
        <w:t xml:space="preserve">ородского округа </w:t>
      </w:r>
    </w:p>
    <w:p w:rsidR="006620BE" w:rsidRDefault="00917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2026 год и на плановый период 2027 и 2028 годов»</w:t>
      </w:r>
    </w:p>
    <w:p w:rsidR="006620BE" w:rsidRDefault="006620B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20BE" w:rsidRDefault="006620B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6620BE" w:rsidRDefault="006620B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6620BE" w:rsidRDefault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Беловского городского округа по статьям и видам источников финансирования дефицита бюджета городского округа на 2026 год и на плановый период 2027-20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 годов</w:t>
      </w:r>
    </w:p>
    <w:p w:rsidR="006620BE" w:rsidRDefault="00662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20BE" w:rsidRDefault="00917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(тыс. руб.)</w:t>
      </w:r>
    </w:p>
    <w:p w:rsidR="006620BE" w:rsidRDefault="006620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141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5243"/>
        <w:gridCol w:w="1901"/>
        <w:gridCol w:w="1820"/>
        <w:gridCol w:w="1901"/>
      </w:tblGrid>
      <w:tr w:rsidR="006620BE">
        <w:trPr>
          <w:trHeight w:val="347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</w:tr>
      <w:tr w:rsidR="006620BE">
        <w:trPr>
          <w:trHeight w:val="837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000 01 00 00 00 00 0000 000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267 998,6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159 067,0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160 888,0</w:t>
            </w:r>
          </w:p>
        </w:tc>
      </w:tr>
      <w:tr w:rsidR="006620BE">
        <w:trPr>
          <w:trHeight w:val="630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000 01 02 00 00 00 0000 000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250 172,5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254 646,9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387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168,0</w:t>
            </w:r>
          </w:p>
        </w:tc>
      </w:tr>
      <w:tr w:rsidR="006620BE">
        <w:trPr>
          <w:trHeight w:val="632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000 01 02 00 00 00 0000 700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250 172,5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404 646,9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387 168,0</w:t>
            </w:r>
          </w:p>
        </w:tc>
      </w:tr>
      <w:tr w:rsidR="006620BE">
        <w:trPr>
          <w:trHeight w:val="915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000 01 02 00 00 04 0000 710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кредитов от кредитных организаций бюджетами городских округов в валюте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250 172,5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404 646,9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387 168,0</w:t>
            </w:r>
          </w:p>
        </w:tc>
      </w:tr>
      <w:tr w:rsidR="006620BE">
        <w:trPr>
          <w:trHeight w:val="630"/>
        </w:trPr>
        <w:tc>
          <w:tcPr>
            <w:tcW w:w="3256" w:type="dxa"/>
          </w:tcPr>
          <w:p w:rsidR="006620BE" w:rsidRDefault="0091745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000 01 02 00 00 00 0000 800</w:t>
            </w:r>
          </w:p>
          <w:p w:rsidR="006620BE" w:rsidRDefault="00662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</w:tcPr>
          <w:p w:rsidR="006620BE" w:rsidRDefault="0091745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Погашение кредитов от кредитных организаций в валюте Российской Федерации</w:t>
            </w:r>
          </w:p>
          <w:p w:rsidR="006620BE" w:rsidRDefault="006620BE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-150 000</w:t>
            </w:r>
          </w:p>
          <w:p w:rsidR="006620BE" w:rsidRDefault="006620BE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-150 000</w:t>
            </w:r>
          </w:p>
        </w:tc>
      </w:tr>
      <w:tr w:rsidR="006620BE">
        <w:trPr>
          <w:trHeight w:val="630"/>
        </w:trPr>
        <w:tc>
          <w:tcPr>
            <w:tcW w:w="3256" w:type="dxa"/>
            <w:tcBorders>
              <w:top w:val="nil"/>
            </w:tcBorders>
          </w:tcPr>
          <w:p w:rsidR="006620BE" w:rsidRDefault="0091745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000 01 02 00 00 04 0000 810</w:t>
            </w:r>
          </w:p>
          <w:p w:rsidR="006620BE" w:rsidRDefault="006620B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3" w:type="dxa"/>
            <w:tcBorders>
              <w:top w:val="nil"/>
            </w:tcBorders>
          </w:tcPr>
          <w:p w:rsidR="006620BE" w:rsidRDefault="0091745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Погашение кредитов от кредитных организаций </w:t>
            </w:r>
            <w:r>
              <w:rPr>
                <w:rFonts w:ascii="Times New Roman" w:hAnsi="Times New Roman"/>
                <w:sz w:val="24"/>
              </w:rPr>
              <w:t>бюджетами городских округов в валюте Российской Федерации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20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-150 000</w:t>
            </w:r>
          </w:p>
          <w:p w:rsidR="006620BE" w:rsidRDefault="006620BE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-150 000</w:t>
            </w:r>
          </w:p>
        </w:tc>
      </w:tr>
      <w:tr w:rsidR="006620BE">
        <w:trPr>
          <w:trHeight w:val="630"/>
        </w:trPr>
        <w:tc>
          <w:tcPr>
            <w:tcW w:w="3256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000 0103 00 00 00 0000 000</w:t>
            </w:r>
          </w:p>
        </w:tc>
        <w:tc>
          <w:tcPr>
            <w:tcW w:w="5243" w:type="dxa"/>
            <w:tcBorders>
              <w:top w:val="nil"/>
            </w:tcBorders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-86 553,9</w:t>
            </w:r>
          </w:p>
          <w:p w:rsidR="006620BE" w:rsidRDefault="006620BE">
            <w:pPr>
              <w:pStyle w:val="a8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-95 579,9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-76 280,0</w:t>
            </w:r>
          </w:p>
        </w:tc>
      </w:tr>
      <w:tr w:rsidR="006620BE">
        <w:trPr>
          <w:trHeight w:val="630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000 0103 00 00 00 0000 000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Бюджетные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-86 553,9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-95 579,9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-76 280,0</w:t>
            </w:r>
          </w:p>
        </w:tc>
      </w:tr>
      <w:tr w:rsidR="006620BE">
        <w:trPr>
          <w:trHeight w:val="1215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000 0103 00 00 00 0000 700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Привлечение бюджетных кредитов из других бюджетов бюджетной системы Российской Федерации в валюте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58 026,0</w:t>
            </w:r>
          </w:p>
        </w:tc>
        <w:tc>
          <w:tcPr>
            <w:tcW w:w="1820" w:type="dxa"/>
          </w:tcPr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</w:tcPr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0BE">
        <w:trPr>
          <w:trHeight w:val="1215"/>
        </w:trPr>
        <w:tc>
          <w:tcPr>
            <w:tcW w:w="3256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000 01 03 00 00 04 0003 710</w:t>
            </w:r>
          </w:p>
        </w:tc>
        <w:tc>
          <w:tcPr>
            <w:tcW w:w="5243" w:type="dxa"/>
            <w:tcBorders>
              <w:top w:val="nil"/>
            </w:tcBorders>
          </w:tcPr>
          <w:p w:rsidR="006620BE" w:rsidRDefault="00917451">
            <w:pPr>
              <w:pStyle w:val="a8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бюджетных кредитов от других бюджетов бюджетной системы Российской Федерации в валюте Российской Федерации (бюджетные кредиты, предоставленные для частичного покрытия дефицитов бюджет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ов)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58 026,0</w:t>
            </w:r>
          </w:p>
        </w:tc>
        <w:tc>
          <w:tcPr>
            <w:tcW w:w="1820" w:type="dxa"/>
            <w:tcBorders>
              <w:top w:val="nil"/>
            </w:tcBorders>
          </w:tcPr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nil"/>
            </w:tcBorders>
          </w:tcPr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0BE">
        <w:trPr>
          <w:trHeight w:val="1215"/>
        </w:trPr>
        <w:tc>
          <w:tcPr>
            <w:tcW w:w="3256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000 01 03 00 00 00 0000 800</w:t>
            </w:r>
          </w:p>
        </w:tc>
        <w:tc>
          <w:tcPr>
            <w:tcW w:w="5243" w:type="dxa"/>
            <w:tcBorders>
              <w:top w:val="nil"/>
            </w:tcBorders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-144 579,9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-95 579,9</w:t>
            </w:r>
          </w:p>
        </w:tc>
        <w:tc>
          <w:tcPr>
            <w:tcW w:w="1901" w:type="dxa"/>
            <w:tcBorders>
              <w:top w:val="nil"/>
            </w:tcBorders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-76 280,0</w:t>
            </w:r>
          </w:p>
        </w:tc>
      </w:tr>
      <w:tr w:rsidR="006620BE">
        <w:trPr>
          <w:trHeight w:val="1126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000 01 03 00 00 04 0000 800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Погашение бюджетами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городских округов кредитов из других бюджетов бюджетной системы Российской Федерации в валюте</w:t>
            </w:r>
          </w:p>
          <w:p w:rsidR="006620BE" w:rsidRDefault="00917451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-144 579,9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-95 579,9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-76 280,0</w:t>
            </w:r>
          </w:p>
        </w:tc>
      </w:tr>
      <w:tr w:rsidR="006620BE">
        <w:trPr>
          <w:trHeight w:val="1715"/>
        </w:trPr>
        <w:tc>
          <w:tcPr>
            <w:tcW w:w="3256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000 01 03 00 00 04 0000 810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Погашение бюджетами субъектов Российской Федерации кредитов от других бюджетов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бюджетной системы Российской Федерации в валюте Российской Федерации (бюджетные кредиты, предоставленные для частичного покрытия дефицитов бюджетов)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-144 579,9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-95 579,9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-76 280,0</w:t>
            </w:r>
          </w:p>
        </w:tc>
      </w:tr>
      <w:tr w:rsidR="006620BE">
        <w:trPr>
          <w:trHeight w:val="654"/>
        </w:trPr>
        <w:tc>
          <w:tcPr>
            <w:tcW w:w="3256" w:type="dxa"/>
            <w:tcBorders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000 01 05 00 00 00 0000 000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Изменение остатков средств на счетах по учету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средств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104 380,0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620BE">
        <w:trPr>
          <w:trHeight w:val="287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000 01 05 00 00 00 0000 500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901" w:type="dxa"/>
            <w:tcBorders>
              <w:right w:val="nil"/>
            </w:tcBorders>
            <w:tcMar>
              <w:top w:w="55" w:type="dxa"/>
              <w:bottom w:w="55" w:type="dxa"/>
            </w:tcMar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- 6 772 383,4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Mar>
              <w:top w:w="55" w:type="dxa"/>
              <w:bottom w:w="55" w:type="dxa"/>
            </w:tcMar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- 5 423 599,6</w:t>
            </w:r>
          </w:p>
        </w:tc>
      </w:tr>
      <w:tr w:rsidR="006620BE">
        <w:trPr>
          <w:trHeight w:val="276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000 01 05 02 00 00 0000 500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- 6 772 383,4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- 5 423 599,6</w:t>
            </w:r>
          </w:p>
        </w:tc>
      </w:tr>
      <w:tr w:rsidR="006620BE">
        <w:trPr>
          <w:trHeight w:val="560"/>
        </w:trPr>
        <w:tc>
          <w:tcPr>
            <w:tcW w:w="3256" w:type="dxa"/>
            <w:tcBorders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000 01 05 02 01 00 0000 510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- 6 772 383,4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- 5 423 599,6</w:t>
            </w:r>
          </w:p>
        </w:tc>
      </w:tr>
      <w:tr w:rsidR="006620BE">
        <w:trPr>
          <w:trHeight w:val="554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000 01 05 02 01 04 0000 510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- 6 772 383,4</w:t>
            </w:r>
          </w:p>
          <w:p w:rsidR="006620BE" w:rsidRDefault="006620B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- 5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423 599,6</w:t>
            </w:r>
          </w:p>
        </w:tc>
      </w:tr>
      <w:tr w:rsidR="006620BE">
        <w:trPr>
          <w:trHeight w:val="263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000 01 05 00 00 00 0000 600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901" w:type="dxa"/>
            <w:tcBorders>
              <w:right w:val="nil"/>
            </w:tcBorders>
            <w:tcMar>
              <w:top w:w="55" w:type="dxa"/>
              <w:bottom w:w="55" w:type="dxa"/>
            </w:tcMar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6 876 763,9</w:t>
            </w:r>
          </w:p>
        </w:tc>
        <w:tc>
          <w:tcPr>
            <w:tcW w:w="1820" w:type="dxa"/>
            <w:tcMar>
              <w:top w:w="55" w:type="dxa"/>
              <w:bottom w:w="55" w:type="dxa"/>
            </w:tcMar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5 423 599,6</w:t>
            </w:r>
          </w:p>
        </w:tc>
      </w:tr>
      <w:tr w:rsidR="006620BE">
        <w:trPr>
          <w:trHeight w:val="281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000 01 05 02 00 00 0000 600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6 876 763,9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5 423 599,6</w:t>
            </w:r>
          </w:p>
        </w:tc>
      </w:tr>
      <w:tr w:rsidR="006620BE">
        <w:trPr>
          <w:trHeight w:val="617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000 01 05 02 01 00 0000 610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6 876 763,9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5 423 599,6</w:t>
            </w:r>
          </w:p>
        </w:tc>
      </w:tr>
      <w:tr w:rsidR="006620BE">
        <w:trPr>
          <w:trHeight w:val="555"/>
        </w:trPr>
        <w:tc>
          <w:tcPr>
            <w:tcW w:w="3256" w:type="dxa"/>
            <w:tcBorders>
              <w:top w:val="nil"/>
              <w:right w:val="nil"/>
            </w:tcBorders>
            <w:shd w:val="clear" w:color="auto" w:fill="auto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000 01 05 02 01 04 0000 610</w:t>
            </w:r>
          </w:p>
        </w:tc>
        <w:tc>
          <w:tcPr>
            <w:tcW w:w="5243" w:type="dxa"/>
          </w:tcPr>
          <w:p w:rsidR="006620BE" w:rsidRDefault="00917451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Уменьшение прочих остатков денежных средств бюджетов городского округа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6 876 763,9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6 045 786,6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5 423 599,6</w:t>
            </w:r>
          </w:p>
        </w:tc>
      </w:tr>
      <w:tr w:rsidR="006620BE">
        <w:trPr>
          <w:trHeight w:val="405"/>
        </w:trPr>
        <w:tc>
          <w:tcPr>
            <w:tcW w:w="8499" w:type="dxa"/>
            <w:gridSpan w:val="2"/>
          </w:tcPr>
          <w:p w:rsidR="006620BE" w:rsidRDefault="00917451">
            <w:pPr>
              <w:pStyle w:val="a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Итого источников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финансирования дефицита бюджета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267 998,6</w:t>
            </w:r>
          </w:p>
        </w:tc>
        <w:tc>
          <w:tcPr>
            <w:tcW w:w="1820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159 067,0</w:t>
            </w:r>
          </w:p>
        </w:tc>
        <w:tc>
          <w:tcPr>
            <w:tcW w:w="1901" w:type="dxa"/>
          </w:tcPr>
          <w:p w:rsidR="006620BE" w:rsidRDefault="00917451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160 888,0</w:t>
            </w:r>
          </w:p>
        </w:tc>
      </w:tr>
    </w:tbl>
    <w:p w:rsidR="006620BE" w:rsidRDefault="0091745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620BE">
      <w:pgSz w:w="16838" w:h="11906" w:orient="landscape"/>
      <w:pgMar w:top="851" w:right="1134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0BE"/>
    <w:rsid w:val="006620BE"/>
    <w:rsid w:val="0091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02DB0-EF36-4804-AB53-0C2804AA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No Spacing"/>
    <w:uiPriority w:val="1"/>
    <w:qFormat/>
    <w:rsid w:val="00101639"/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39"/>
    <w:rsid w:val="00101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652</Words>
  <Characters>3722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</cp:revision>
  <cp:lastPrinted>2026-09-28T10:55:00Z</cp:lastPrinted>
  <dcterms:created xsi:type="dcterms:W3CDTF">2026-09-28T08:29:00Z</dcterms:created>
  <dcterms:modified xsi:type="dcterms:W3CDTF">2026-09-28T08:29:00Z</dcterms:modified>
  <dc:language>ru-RU</dc:language>
</cp:coreProperties>
</file>