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D0" w:rsidRDefault="002958A0">
      <w:pPr>
        <w:ind w:left="5669" w:firstLine="0"/>
        <w:jc w:val="center"/>
        <w:rPr>
          <w:rFonts w:ascii="XO Thames" w:hAnsi="XO Thames"/>
          <w:sz w:val="24"/>
        </w:rPr>
      </w:pPr>
      <w:bookmarkStart w:id="0" w:name="_GoBack"/>
      <w:bookmarkEnd w:id="0"/>
      <w:r>
        <w:rPr>
          <w:rFonts w:ascii="XO Thames" w:hAnsi="XO Thames"/>
          <w:sz w:val="24"/>
        </w:rPr>
        <w:t>Приложение к решению</w:t>
      </w:r>
    </w:p>
    <w:p w:rsidR="000E18D0" w:rsidRDefault="002958A0">
      <w:pPr>
        <w:ind w:firstLine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                         Совета народных депутатов</w:t>
      </w:r>
    </w:p>
    <w:p w:rsidR="000E18D0" w:rsidRDefault="002958A0">
      <w:pPr>
        <w:tabs>
          <w:tab w:val="left" w:pos="4844"/>
        </w:tabs>
        <w:ind w:firstLine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                             Беловского городского округа            </w:t>
      </w:r>
    </w:p>
    <w:p w:rsidR="000E18D0" w:rsidRDefault="002958A0">
      <w:pPr>
        <w:tabs>
          <w:tab w:val="left" w:pos="4844"/>
        </w:tabs>
        <w:ind w:firstLine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                                           от 29 мая 2025 года № 27/116-н</w:t>
      </w:r>
    </w:p>
    <w:p w:rsidR="000E18D0" w:rsidRDefault="000E18D0">
      <w:pPr>
        <w:tabs>
          <w:tab w:val="left" w:pos="4844"/>
        </w:tabs>
        <w:ind w:firstLine="0"/>
        <w:jc w:val="center"/>
        <w:rPr>
          <w:rFonts w:ascii="XO Thames" w:hAnsi="XO Thames"/>
          <w:sz w:val="24"/>
        </w:rPr>
      </w:pPr>
    </w:p>
    <w:p w:rsidR="000E18D0" w:rsidRDefault="002958A0">
      <w:pPr>
        <w:tabs>
          <w:tab w:val="left" w:pos="4844"/>
        </w:tabs>
        <w:ind w:left="6378" w:firstLine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  2</w:t>
      </w:r>
      <w:r>
        <w:rPr>
          <w:rFonts w:ascii="XO Thames" w:hAnsi="XO Thames"/>
          <w:sz w:val="24"/>
        </w:rPr>
        <w:br/>
        <w:t xml:space="preserve">к Решению Беловского    </w:t>
      </w:r>
    </w:p>
    <w:p w:rsidR="000E18D0" w:rsidRDefault="002958A0">
      <w:pPr>
        <w:tabs>
          <w:tab w:val="left" w:pos="4844"/>
        </w:tabs>
        <w:ind w:left="6378" w:firstLine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городского Совета народных    </w:t>
      </w:r>
    </w:p>
    <w:p w:rsidR="000E18D0" w:rsidRDefault="002958A0">
      <w:pPr>
        <w:tabs>
          <w:tab w:val="left" w:pos="4844"/>
        </w:tabs>
        <w:ind w:left="6378" w:firstLine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депутатов от 29 января 2009  </w:t>
      </w:r>
    </w:p>
    <w:p w:rsidR="000E18D0" w:rsidRDefault="002958A0">
      <w:pPr>
        <w:tabs>
          <w:tab w:val="left" w:pos="4844"/>
        </w:tabs>
        <w:ind w:left="6378" w:firstLine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года № 6/79-н</w:t>
      </w:r>
    </w:p>
    <w:p w:rsidR="000E18D0" w:rsidRDefault="000E18D0">
      <w:pPr>
        <w:tabs>
          <w:tab w:val="left" w:pos="4844"/>
        </w:tabs>
        <w:ind w:firstLine="0"/>
        <w:jc w:val="right"/>
        <w:rPr>
          <w:rFonts w:ascii="Tinos" w:hAnsi="Tinos"/>
          <w:sz w:val="24"/>
        </w:rPr>
      </w:pPr>
    </w:p>
    <w:p w:rsidR="000E18D0" w:rsidRDefault="002958A0">
      <w:pPr>
        <w:tabs>
          <w:tab w:val="left" w:pos="4844"/>
        </w:tabs>
        <w:ind w:firstLine="0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СОСТАВ</w:t>
      </w:r>
    </w:p>
    <w:p w:rsidR="000E18D0" w:rsidRDefault="002958A0">
      <w:pPr>
        <w:tabs>
          <w:tab w:val="left" w:pos="4844"/>
        </w:tabs>
        <w:ind w:firstLine="0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комиссии по восстановлению прав реабилитированных жертв</w:t>
      </w:r>
    </w:p>
    <w:p w:rsidR="000E18D0" w:rsidRDefault="002958A0">
      <w:pPr>
        <w:tabs>
          <w:tab w:val="left" w:pos="4844"/>
        </w:tabs>
        <w:ind w:firstLine="0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политических репрессий</w:t>
      </w:r>
    </w:p>
    <w:p w:rsidR="000E18D0" w:rsidRDefault="000E18D0">
      <w:pPr>
        <w:tabs>
          <w:tab w:val="left" w:pos="4844"/>
        </w:tabs>
        <w:ind w:firstLine="0"/>
        <w:jc w:val="center"/>
        <w:rPr>
          <w:rFonts w:ascii="XO Thames" w:hAnsi="XO Thames"/>
          <w:b/>
          <w:sz w:val="24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070"/>
        <w:gridCol w:w="5832"/>
      </w:tblGrid>
      <w:tr w:rsidR="000E18D0">
        <w:trPr>
          <w:trHeight w:val="675"/>
          <w:jc w:val="right"/>
        </w:trPr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jc w:val="both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  <w:sz w:val="24"/>
              </w:rPr>
              <w:t>Овчинникова</w:t>
            </w:r>
            <w:proofErr w:type="spellEnd"/>
            <w:r>
              <w:rPr>
                <w:rFonts w:ascii="XO Thames" w:hAnsi="XO Thames"/>
                <w:sz w:val="24"/>
              </w:rPr>
              <w:t xml:space="preserve"> Гульнара </w:t>
            </w:r>
            <w:proofErr w:type="spellStart"/>
            <w:r>
              <w:rPr>
                <w:rFonts w:ascii="XO Thames" w:hAnsi="XO Thames"/>
                <w:sz w:val="24"/>
              </w:rPr>
              <w:t>Вагизовна</w:t>
            </w:r>
            <w:proofErr w:type="spellEnd"/>
          </w:p>
        </w:tc>
        <w:tc>
          <w:tcPr>
            <w:tcW w:w="5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Беловского городского округа,  председатель комиссии</w:t>
            </w:r>
          </w:p>
        </w:tc>
      </w:tr>
      <w:tr w:rsidR="000E18D0">
        <w:trPr>
          <w:trHeight w:val="1080"/>
          <w:jc w:val="right"/>
        </w:trPr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Аверкина Ольга Михайловна</w:t>
            </w:r>
          </w:p>
        </w:tc>
        <w:tc>
          <w:tcPr>
            <w:tcW w:w="5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hanging="57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 xml:space="preserve"> председатель Комитета социальной защиты населения  Беловского городского округа, заместитель председателя комиссии</w:t>
            </w:r>
          </w:p>
        </w:tc>
      </w:tr>
      <w:tr w:rsidR="000E18D0">
        <w:trPr>
          <w:trHeight w:val="960"/>
          <w:jc w:val="right"/>
        </w:trPr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jc w:val="both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  <w:sz w:val="24"/>
              </w:rPr>
              <w:t>Шиляева</w:t>
            </w:r>
            <w:proofErr w:type="spellEnd"/>
            <w:r>
              <w:rPr>
                <w:rFonts w:ascii="XO Thames" w:hAnsi="XO Thames"/>
                <w:sz w:val="24"/>
              </w:rPr>
              <w:t xml:space="preserve"> Татьяна Ильинична</w:t>
            </w:r>
          </w:p>
        </w:tc>
        <w:tc>
          <w:tcPr>
            <w:tcW w:w="5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начальник отдела по делам ветеранов, инвалидов и пенсионеров Комитета социальной защиты населения Беловского городского округа, секретарь комиссии</w:t>
            </w:r>
          </w:p>
        </w:tc>
      </w:tr>
      <w:tr w:rsidR="000E18D0">
        <w:trPr>
          <w:jc w:val="right"/>
        </w:trPr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jc w:val="both"/>
              <w:rPr>
                <w:rFonts w:ascii="XO Thames" w:hAnsi="XO Thames"/>
                <w:sz w:val="24"/>
                <w:u w:val="single"/>
              </w:rPr>
            </w:pPr>
            <w:r>
              <w:rPr>
                <w:rFonts w:ascii="XO Thames" w:hAnsi="XO Thames"/>
                <w:b/>
                <w:sz w:val="24"/>
              </w:rPr>
              <w:t>Члены комиссии:</w:t>
            </w:r>
          </w:p>
          <w:p w:rsidR="000E18D0" w:rsidRDefault="000E18D0">
            <w:pPr>
              <w:spacing w:after="0"/>
              <w:ind w:firstLine="0"/>
              <w:jc w:val="both"/>
              <w:rPr>
                <w:rFonts w:ascii="XO Thames" w:hAnsi="XO Thames"/>
                <w:sz w:val="24"/>
                <w:u w:val="single"/>
              </w:rPr>
            </w:pPr>
          </w:p>
        </w:tc>
        <w:tc>
          <w:tcPr>
            <w:tcW w:w="5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0E18D0">
            <w:pPr>
              <w:spacing w:after="0"/>
              <w:ind w:firstLine="0"/>
              <w:rPr>
                <w:rFonts w:ascii="XO Thames" w:hAnsi="XO Thames"/>
                <w:sz w:val="24"/>
                <w:u w:val="single"/>
              </w:rPr>
            </w:pPr>
          </w:p>
        </w:tc>
      </w:tr>
      <w:tr w:rsidR="000E18D0">
        <w:trPr>
          <w:trHeight w:val="660"/>
          <w:jc w:val="right"/>
        </w:trPr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Архипова Олеся Алексеевна</w:t>
            </w:r>
          </w:p>
        </w:tc>
        <w:tc>
          <w:tcPr>
            <w:tcW w:w="5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начальник организационно-территориального управления Администрации Беловского городского округа</w:t>
            </w:r>
          </w:p>
        </w:tc>
      </w:tr>
      <w:tr w:rsidR="000E18D0">
        <w:trPr>
          <w:trHeight w:val="690"/>
          <w:jc w:val="right"/>
        </w:trPr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jc w:val="both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  <w:sz w:val="24"/>
              </w:rPr>
              <w:t>Грибута</w:t>
            </w:r>
            <w:proofErr w:type="spellEnd"/>
            <w:r>
              <w:rPr>
                <w:rFonts w:ascii="XO Thames" w:hAnsi="XO Thames"/>
                <w:sz w:val="24"/>
              </w:rPr>
              <w:t xml:space="preserve"> Лилия Юрьевна</w:t>
            </w:r>
          </w:p>
        </w:tc>
        <w:tc>
          <w:tcPr>
            <w:tcW w:w="5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начальник архивного отдела Администрации Беловского городского округа</w:t>
            </w:r>
          </w:p>
        </w:tc>
      </w:tr>
      <w:tr w:rsidR="000E18D0">
        <w:trPr>
          <w:trHeight w:val="1530"/>
          <w:jc w:val="right"/>
        </w:trPr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Самойленко Надежда Петровна</w:t>
            </w:r>
          </w:p>
        </w:tc>
        <w:tc>
          <w:tcPr>
            <w:tcW w:w="5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председатель местной общественной организации Беловского городского округа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0E18D0">
        <w:trPr>
          <w:trHeight w:val="1065"/>
          <w:jc w:val="right"/>
        </w:trPr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Сухотин Дмитрий Владимирович</w:t>
            </w:r>
          </w:p>
        </w:tc>
        <w:tc>
          <w:tcPr>
            <w:tcW w:w="5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председатель Комитета по социальным вопросам Совета народных депутатов Беловского городского округа (по согласованию)</w:t>
            </w:r>
          </w:p>
        </w:tc>
      </w:tr>
      <w:tr w:rsidR="000E18D0">
        <w:trPr>
          <w:trHeight w:val="690"/>
          <w:jc w:val="right"/>
        </w:trPr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Куликова Татьяна Станиславовна</w:t>
            </w:r>
          </w:p>
        </w:tc>
        <w:tc>
          <w:tcPr>
            <w:tcW w:w="5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начальник бюджетного отдела, заместитель начальника Финансового управления города Белово</w:t>
            </w:r>
          </w:p>
        </w:tc>
      </w:tr>
      <w:tr w:rsidR="000E18D0">
        <w:trPr>
          <w:trHeight w:val="675"/>
          <w:jc w:val="right"/>
        </w:trPr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 xml:space="preserve">Илюшина Гульнара </w:t>
            </w:r>
            <w:proofErr w:type="spellStart"/>
            <w:r>
              <w:rPr>
                <w:rFonts w:ascii="XO Thames" w:hAnsi="XO Thames"/>
                <w:sz w:val="24"/>
              </w:rPr>
              <w:t>Ровшановна</w:t>
            </w:r>
            <w:proofErr w:type="spellEnd"/>
          </w:p>
        </w:tc>
        <w:tc>
          <w:tcPr>
            <w:tcW w:w="5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начальник Управления культуры Администрации Беловского городского округа</w:t>
            </w:r>
          </w:p>
        </w:tc>
      </w:tr>
      <w:tr w:rsidR="000E18D0">
        <w:trPr>
          <w:jc w:val="right"/>
        </w:trPr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Яворская Ирина Олеговна</w:t>
            </w:r>
          </w:p>
        </w:tc>
        <w:tc>
          <w:tcPr>
            <w:tcW w:w="5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D0" w:rsidRDefault="002958A0">
            <w:pPr>
              <w:spacing w:after="0"/>
              <w:ind w:firstLine="0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заместитель Главы Беловского городского округа по координации работы правоохранительных органов и органов военного управления</w:t>
            </w:r>
          </w:p>
        </w:tc>
      </w:tr>
    </w:tbl>
    <w:p w:rsidR="000E18D0" w:rsidRDefault="000E18D0">
      <w:pPr>
        <w:tabs>
          <w:tab w:val="left" w:pos="4844"/>
        </w:tabs>
        <w:ind w:firstLine="0"/>
        <w:rPr>
          <w:rFonts w:ascii="Tinos" w:hAnsi="Tinos"/>
        </w:rPr>
      </w:pPr>
    </w:p>
    <w:sectPr w:rsidR="000E18D0">
      <w:pgSz w:w="11906" w:h="16838"/>
      <w:pgMar w:top="1134" w:right="567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75E2"/>
    <w:multiLevelType w:val="multilevel"/>
    <w:tmpl w:val="7CCE923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D0"/>
    <w:rsid w:val="000E18D0"/>
    <w:rsid w:val="002958A0"/>
    <w:rsid w:val="00404B77"/>
    <w:rsid w:val="004A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E3B1-A0BD-419E-A39C-92EEE2E8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60"/>
      <w:ind w:firstLine="567"/>
    </w:p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b/>
      <w:sz w:val="7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0"/>
    </w:rPr>
  </w:style>
  <w:style w:type="paragraph" w:customStyle="1" w:styleId="12">
    <w:name w:val="Указатель1"/>
    <w:basedOn w:val="a"/>
    <w:link w:val="13"/>
    <w:rPr>
      <w:rFonts w:ascii="PT Astra Serif" w:hAnsi="PT Astra Serif"/>
    </w:rPr>
  </w:style>
  <w:style w:type="character" w:customStyle="1" w:styleId="13">
    <w:name w:val="Указатель1"/>
    <w:basedOn w:val="10"/>
    <w:link w:val="12"/>
    <w:rPr>
      <w:rFonts w:ascii="PT Astra Serif" w:hAnsi="PT Astra Serif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0"/>
    <w:link w:val="a3"/>
    <w:rPr>
      <w:rFonts w:ascii="Times New Roman" w:hAnsi="Times New Roman"/>
      <w:color w:val="00000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caption"/>
    <w:basedOn w:val="a"/>
    <w:link w:val="a6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4">
    <w:name w:val="Название объекта1"/>
    <w:basedOn w:val="10"/>
    <w:rPr>
      <w:rFonts w:ascii="PT Astra Serif" w:hAnsi="PT Astra Serif"/>
      <w:i/>
      <w:color w:val="000000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List"/>
    <w:basedOn w:val="a8"/>
    <w:link w:val="a9"/>
    <w:rPr>
      <w:rFonts w:ascii="PT Astra Serif" w:hAnsi="PT Astra Serif"/>
    </w:rPr>
  </w:style>
  <w:style w:type="character" w:customStyle="1" w:styleId="a9">
    <w:name w:val="Список Знак"/>
    <w:basedOn w:val="aa"/>
    <w:link w:val="a7"/>
    <w:rPr>
      <w:rFonts w:ascii="PT Astra Serif" w:hAnsi="PT Astra Serif"/>
      <w:color w:val="000000"/>
      <w:sz w:val="20"/>
    </w:rPr>
  </w:style>
  <w:style w:type="paragraph" w:customStyle="1" w:styleId="23">
    <w:name w:val="Указатель2"/>
    <w:basedOn w:val="a"/>
    <w:link w:val="24"/>
    <w:rPr>
      <w:rFonts w:ascii="PT Astra Serif" w:hAnsi="PT Astra Serif"/>
    </w:rPr>
  </w:style>
  <w:style w:type="character" w:customStyle="1" w:styleId="24">
    <w:name w:val="Указатель2"/>
    <w:basedOn w:val="10"/>
    <w:link w:val="23"/>
    <w:rPr>
      <w:rFonts w:ascii="PT Astra Serif" w:hAnsi="PT Astra Serif"/>
      <w:color w:val="00000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5">
    <w:name w:val="Основной шрифт абзаца1"/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0"/>
    <w:link w:val="a8"/>
    <w:rPr>
      <w:rFonts w:ascii="Times New Roman" w:hAnsi="Times New Roman"/>
      <w:color w:val="000000"/>
      <w:sz w:val="20"/>
    </w:rPr>
  </w:style>
  <w:style w:type="paragraph" w:customStyle="1" w:styleId="16">
    <w:name w:val="Название объекта1"/>
    <w:basedOn w:val="a"/>
    <w:link w:val="1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7">
    <w:name w:val="Название объекта1"/>
    <w:basedOn w:val="10"/>
    <w:link w:val="16"/>
    <w:rPr>
      <w:rFonts w:ascii="PT Astra Serif" w:hAnsi="PT Astra Serif"/>
      <w:i/>
      <w:color w:val="000000"/>
      <w:sz w:val="24"/>
    </w:rPr>
  </w:style>
  <w:style w:type="paragraph" w:customStyle="1" w:styleId="18">
    <w:name w:val="Заголовок1"/>
    <w:basedOn w:val="a"/>
    <w:next w:val="a8"/>
    <w:link w:val="19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9">
    <w:name w:val="Заголовок1"/>
    <w:basedOn w:val="10"/>
    <w:link w:val="18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0">
    <w:name w:val="WW8Num1z0"/>
    <w:link w:val="WW8Num1z00"/>
    <w:rPr>
      <w:b/>
    </w:rPr>
  </w:style>
  <w:style w:type="character" w:customStyle="1" w:styleId="WW8Num1z00">
    <w:name w:val="WW8Num1z0"/>
    <w:link w:val="WW8Num1z0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/>
      <w:sz w:val="74"/>
    </w:rPr>
  </w:style>
  <w:style w:type="paragraph" w:customStyle="1" w:styleId="1a">
    <w:name w:val="Гиперссылка1"/>
    <w:link w:val="ab"/>
    <w:rPr>
      <w:color w:val="0000FF"/>
      <w:u w:val="single"/>
    </w:rPr>
  </w:style>
  <w:style w:type="character" w:styleId="ab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6">
    <w:name w:val="Название объекта Знак"/>
    <w:basedOn w:val="10"/>
    <w:link w:val="a5"/>
    <w:rPr>
      <w:rFonts w:ascii="PT Astra Serif" w:hAnsi="PT Astra Serif"/>
      <w:i/>
      <w:color w:val="000000"/>
      <w:sz w:val="24"/>
    </w:rPr>
  </w:style>
  <w:style w:type="paragraph" w:styleId="ac">
    <w:name w:val="index heading"/>
    <w:basedOn w:val="a"/>
    <w:link w:val="ad"/>
    <w:rPr>
      <w:rFonts w:ascii="PT Astra Serif" w:hAnsi="PT Astra Serif"/>
    </w:rPr>
  </w:style>
  <w:style w:type="character" w:customStyle="1" w:styleId="ad">
    <w:name w:val="Указатель Знак"/>
    <w:basedOn w:val="10"/>
    <w:link w:val="ac"/>
    <w:rPr>
      <w:rFonts w:ascii="PT Astra Serif" w:hAnsi="PT Astra Serif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e">
    <w:name w:val="Заголовок таблицы"/>
    <w:basedOn w:val="a3"/>
    <w:link w:val="af"/>
    <w:pPr>
      <w:jc w:val="center"/>
    </w:pPr>
    <w:rPr>
      <w:b/>
    </w:rPr>
  </w:style>
  <w:style w:type="character" w:customStyle="1" w:styleId="af">
    <w:name w:val="Заголовок таблицы"/>
    <w:basedOn w:val="a4"/>
    <w:link w:val="ae"/>
    <w:rPr>
      <w:rFonts w:ascii="Times New Roman" w:hAnsi="Times New Roman"/>
      <w:b/>
      <w:color w:val="000000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7">
    <w:name w:val="Заголовок2"/>
    <w:basedOn w:val="10"/>
    <w:rPr>
      <w:rFonts w:ascii="PT Astra Serif" w:hAnsi="PT Astra Serif"/>
      <w:color w:val="000000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3">
    <w:name w:val="Основной шрифт абзаца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404B77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Nextovsky</cp:lastModifiedBy>
  <cp:revision>2</cp:revision>
  <dcterms:created xsi:type="dcterms:W3CDTF">2025-06-05T11:06:00Z</dcterms:created>
  <dcterms:modified xsi:type="dcterms:W3CDTF">2025-06-05T11:06:00Z</dcterms:modified>
</cp:coreProperties>
</file>